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D6" w:rsidRDefault="000068D6" w:rsidP="000068D6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0068D6" w:rsidRDefault="000E540D" w:rsidP="000068D6">
      <w:pPr>
        <w:rPr>
          <w:b/>
          <w:bCs/>
        </w:rPr>
      </w:pPr>
      <w:r>
        <w:rPr>
          <w:b/>
          <w:bCs/>
        </w:rPr>
        <w:t>M8-</w:t>
      </w:r>
      <w:r w:rsidR="000068D6">
        <w:rPr>
          <w:b/>
          <w:bCs/>
        </w:rPr>
        <w:t>U</w:t>
      </w:r>
      <w:r w:rsidR="00FC524C">
        <w:rPr>
          <w:b/>
          <w:bCs/>
        </w:rPr>
        <w:t>5</w:t>
      </w:r>
      <w:r w:rsidR="000068D6">
        <w:rPr>
          <w:b/>
          <w:bCs/>
        </w:rPr>
        <w:t>: HW #</w:t>
      </w:r>
      <w:r>
        <w:rPr>
          <w:b/>
          <w:bCs/>
        </w:rPr>
        <w:t>4</w:t>
      </w:r>
      <w:r w:rsidR="000068D6">
        <w:rPr>
          <w:b/>
          <w:bCs/>
        </w:rPr>
        <w:t xml:space="preserve"> –</w:t>
      </w:r>
      <w:r w:rsidR="00B06F4E">
        <w:rPr>
          <w:b/>
          <w:bCs/>
        </w:rPr>
        <w:t xml:space="preserve"> </w:t>
      </w:r>
      <w:r w:rsidR="000068D6">
        <w:rPr>
          <w:b/>
          <w:bCs/>
        </w:rPr>
        <w:t xml:space="preserve">Solving Systems Using Substitution  </w:t>
      </w:r>
      <w:r w:rsidR="000068D6">
        <w:rPr>
          <w:b/>
          <w:bCs/>
        </w:rPr>
        <w:tab/>
        <w:t>Date: __________________</w:t>
      </w:r>
    </w:p>
    <w:p w:rsidR="000068D6" w:rsidRDefault="000068D6" w:rsidP="000068D6">
      <w:pPr>
        <w:rPr>
          <w:b/>
          <w:bCs/>
        </w:rPr>
      </w:pPr>
    </w:p>
    <w:p w:rsidR="003B5812" w:rsidRDefault="003B58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  <w:r>
        <w:t xml:space="preserve">Solve by substitution. Tell whether the system has </w:t>
      </w:r>
      <w:r>
        <w:rPr>
          <w:i/>
          <w:iCs/>
        </w:rPr>
        <w:t xml:space="preserve">no solution, one solution </w:t>
      </w:r>
      <w:r>
        <w:t xml:space="preserve">or </w:t>
      </w:r>
      <w:r>
        <w:rPr>
          <w:i/>
          <w:iCs/>
        </w:rPr>
        <w:t>inﬁnitely many solutions</w:t>
      </w:r>
      <w:r>
        <w:t>.</w:t>
      </w:r>
    </w:p>
    <w:p w:rsidR="003B5812" w:rsidRDefault="003B58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Pr="00ED4712" w:rsidRDefault="003C3A29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  <w:r w:rsidRPr="00C61F56">
        <w:rPr>
          <w:b/>
          <w:bCs/>
          <w:color w:val="1A171B"/>
        </w:rPr>
        <w:t>1</w:t>
      </w:r>
      <w:r w:rsidR="00FC524C" w:rsidRPr="00C61F56">
        <w:rPr>
          <w:b/>
          <w:bCs/>
          <w:i/>
          <w:iCs/>
          <w:color w:val="1A171B"/>
        </w:rPr>
        <w:t xml:space="preserve">. </w:t>
      </w:r>
      <w:r w:rsidR="000068D6" w:rsidRPr="00C61F56">
        <w:rPr>
          <w:b/>
          <w:bCs/>
          <w:i/>
          <w:iCs/>
          <w:color w:val="1A171B"/>
        </w:rPr>
        <w:t xml:space="preserve"> </w:t>
      </w:r>
      <w:r w:rsidRPr="00C61F56">
        <w:rPr>
          <w:b/>
          <w:bCs/>
          <w:i/>
          <w:iCs/>
          <w:color w:val="1A171B"/>
          <w:position w:val="-30"/>
        </w:rPr>
        <w:object w:dxaOrig="10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6pt" o:ole="">
            <v:imagedata r:id="rId6" o:title=""/>
          </v:shape>
          <o:OLEObject Type="Embed" ProgID="Equation.3" ShapeID="_x0000_i1025" DrawAspect="Content" ObjectID="_1406707955" r:id="rId7"/>
        </w:object>
      </w:r>
      <w:r w:rsidR="000068D6" w:rsidRPr="00C61F56">
        <w:rPr>
          <w:b/>
          <w:i/>
          <w:iCs/>
          <w:color w:val="1A171B"/>
        </w:rPr>
        <w:tab/>
      </w:r>
      <w:r w:rsidR="00ED4712" w:rsidRPr="00C61F56">
        <w:rPr>
          <w:b/>
          <w:i/>
          <w:iCs/>
          <w:color w:val="1A171B"/>
        </w:rPr>
        <w:tab/>
      </w:r>
      <w:r w:rsidR="00ED4712" w:rsidRPr="00C61F56">
        <w:rPr>
          <w:b/>
          <w:i/>
          <w:iCs/>
          <w:color w:val="1A171B"/>
        </w:rPr>
        <w:tab/>
      </w:r>
      <w:r w:rsidR="00ED4712" w:rsidRPr="00C61F56">
        <w:rPr>
          <w:b/>
          <w:i/>
          <w:iCs/>
          <w:color w:val="1A171B"/>
        </w:rPr>
        <w:tab/>
      </w:r>
      <w:r w:rsidRPr="00C61F56">
        <w:rPr>
          <w:b/>
          <w:iCs/>
          <w:color w:val="1A171B"/>
        </w:rPr>
        <w:t>2.</w:t>
      </w:r>
      <w:r>
        <w:rPr>
          <w:i/>
          <w:iCs/>
          <w:color w:val="1A171B"/>
        </w:rPr>
        <w:t xml:space="preserve">  </w:t>
      </w:r>
      <w:r w:rsidR="00C61F56" w:rsidRPr="00C61F56">
        <w:rPr>
          <w:color w:val="1A171B"/>
          <w:position w:val="-30"/>
        </w:rPr>
        <w:object w:dxaOrig="1280" w:dyaOrig="720">
          <v:shape id="_x0000_i1038" type="#_x0000_t75" style="width:63.75pt;height:36pt" o:ole="">
            <v:imagedata r:id="rId8" o:title=""/>
          </v:shape>
          <o:OLEObject Type="Embed" ProgID="Equation.3" ShapeID="_x0000_i1038" DrawAspect="Content" ObjectID="_1406707956" r:id="rId9"/>
        </w:object>
      </w: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  <w:rPr>
          <w:iCs/>
          <w:color w:val="1A171B"/>
        </w:rPr>
      </w:pPr>
    </w:p>
    <w:p w:rsidR="00ED4712" w:rsidRDefault="003C3A29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  <w:r w:rsidRPr="00C61F56">
        <w:rPr>
          <w:b/>
          <w:color w:val="1A171B"/>
        </w:rPr>
        <w:t>3.</w:t>
      </w:r>
      <w:r>
        <w:rPr>
          <w:color w:val="1A171B"/>
        </w:rPr>
        <w:t xml:space="preserve">  </w:t>
      </w:r>
      <w:r w:rsidR="00ED4712" w:rsidRPr="002B51DB">
        <w:rPr>
          <w:position w:val="-30"/>
        </w:rPr>
        <w:object w:dxaOrig="1219" w:dyaOrig="720">
          <v:shape id="_x0000_i1027" type="#_x0000_t75" style="width:60.75pt;height:36pt" o:ole="">
            <v:imagedata r:id="rId10" o:title=""/>
          </v:shape>
          <o:OLEObject Type="Embed" ProgID="Equation.3" ShapeID="_x0000_i1027" DrawAspect="Content" ObjectID="_1406707957" r:id="rId11"/>
        </w:object>
      </w:r>
      <w:r w:rsidR="00ED4712">
        <w:rPr>
          <w:i/>
          <w:iCs/>
          <w:color w:val="1A171B"/>
        </w:rPr>
        <w:tab/>
      </w:r>
      <w:r w:rsidR="00ED4712">
        <w:rPr>
          <w:i/>
          <w:iCs/>
          <w:color w:val="1A171B"/>
        </w:rPr>
        <w:tab/>
      </w:r>
      <w:r w:rsidR="00ED4712">
        <w:rPr>
          <w:i/>
          <w:iCs/>
          <w:color w:val="1A171B"/>
        </w:rPr>
        <w:tab/>
      </w:r>
      <w:r w:rsidR="00ED4712">
        <w:rPr>
          <w:i/>
          <w:iCs/>
          <w:color w:val="1A171B"/>
        </w:rPr>
        <w:tab/>
      </w:r>
      <w:r w:rsidR="002B51DB" w:rsidRPr="00C61F56">
        <w:rPr>
          <w:b/>
        </w:rPr>
        <w:t>4.</w:t>
      </w:r>
      <w:r w:rsidR="002B51DB">
        <w:t xml:space="preserve">  </w:t>
      </w:r>
      <w:r w:rsidR="00ED4712" w:rsidRPr="002B51DB">
        <w:rPr>
          <w:position w:val="-30"/>
        </w:rPr>
        <w:object w:dxaOrig="1160" w:dyaOrig="720">
          <v:shape id="_x0000_i1028" type="#_x0000_t75" style="width:57.75pt;height:36pt" o:ole="">
            <v:imagedata r:id="rId12" o:title=""/>
          </v:shape>
          <o:OLEObject Type="Embed" ProgID="Equation.3" ShapeID="_x0000_i1028" DrawAspect="Content" ObjectID="_1406707958" r:id="rId13"/>
        </w:object>
      </w: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left="149" w:right="-720"/>
      </w:pPr>
    </w:p>
    <w:p w:rsidR="00C61F56" w:rsidRDefault="00C61F56">
      <w:r>
        <w:br w:type="page"/>
      </w:r>
    </w:p>
    <w:p w:rsidR="00C61F56" w:rsidRDefault="002B51DB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  <w:r w:rsidRPr="00C61F56">
        <w:rPr>
          <w:b/>
        </w:rPr>
        <w:lastRenderedPageBreak/>
        <w:t>5.</w:t>
      </w:r>
      <w:r>
        <w:t xml:space="preserve"> </w:t>
      </w:r>
      <w:r w:rsidR="00ED4712">
        <w:t xml:space="preserve"> </w:t>
      </w:r>
      <w:r w:rsidR="00C61F56" w:rsidRPr="00C61F56">
        <w:rPr>
          <w:iCs/>
          <w:position w:val="-30"/>
        </w:rPr>
        <w:object w:dxaOrig="1500" w:dyaOrig="720">
          <v:shape id="_x0000_i1041" type="#_x0000_t75" style="width:75pt;height:36pt" o:ole="">
            <v:imagedata r:id="rId14" o:title=""/>
          </v:shape>
          <o:OLEObject Type="Embed" ProgID="Equation.3" ShapeID="_x0000_i1041" DrawAspect="Content" ObjectID="_1406707959" r:id="rId15"/>
        </w:object>
      </w:r>
      <w:r w:rsidR="00C61F56">
        <w:rPr>
          <w:iCs/>
          <w:position w:val="-32"/>
        </w:rPr>
        <w:tab/>
      </w:r>
      <w:r w:rsidR="00C61F56">
        <w:rPr>
          <w:iCs/>
          <w:position w:val="-32"/>
        </w:rPr>
        <w:tab/>
      </w:r>
      <w:r w:rsidR="00C61F56">
        <w:rPr>
          <w:iCs/>
          <w:position w:val="-32"/>
        </w:rPr>
        <w:tab/>
      </w:r>
      <w:r w:rsidR="00C61F56">
        <w:rPr>
          <w:iCs/>
          <w:position w:val="-32"/>
        </w:rPr>
        <w:tab/>
      </w:r>
      <w:r w:rsidR="00C61F56" w:rsidRPr="00C61F56">
        <w:rPr>
          <w:b/>
        </w:rPr>
        <w:t>6.</w:t>
      </w:r>
      <w:r w:rsidR="00C61F56">
        <w:t xml:space="preserve">  </w:t>
      </w:r>
      <w:r w:rsidR="00C61F56" w:rsidRPr="002B51DB">
        <w:rPr>
          <w:iCs/>
          <w:position w:val="-30"/>
        </w:rPr>
        <w:object w:dxaOrig="1420" w:dyaOrig="720">
          <v:shape id="_x0000_i1046" type="#_x0000_t75" style="width:71.25pt;height:36pt" o:ole="">
            <v:imagedata r:id="rId16" o:title=""/>
          </v:shape>
          <o:OLEObject Type="Embed" ProgID="Equation.3" ShapeID="_x0000_i1046" DrawAspect="Content" ObjectID="_1406707960" r:id="rId17"/>
        </w:object>
      </w: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C61F56" w:rsidRDefault="00C61F56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</w:p>
    <w:p w:rsidR="00ED4712" w:rsidRPr="00C61F56" w:rsidRDefault="002B51DB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</w:pPr>
      <w:r w:rsidRPr="00C61F56">
        <w:rPr>
          <w:b/>
          <w:iCs/>
        </w:rPr>
        <w:t>7.</w:t>
      </w:r>
      <w:r>
        <w:rPr>
          <w:iCs/>
        </w:rPr>
        <w:t xml:space="preserve">  </w:t>
      </w:r>
      <w:r w:rsidR="00C61F56" w:rsidRPr="00C61F56">
        <w:rPr>
          <w:color w:val="1A171B"/>
          <w:position w:val="-30"/>
        </w:rPr>
        <w:object w:dxaOrig="1160" w:dyaOrig="720">
          <v:shape id="_x0000_i1057" type="#_x0000_t75" style="width:57.75pt;height:36pt" o:ole="">
            <v:imagedata r:id="rId18" o:title=""/>
          </v:shape>
          <o:OLEObject Type="Embed" ProgID="Equation.3" ShapeID="_x0000_i1057" DrawAspect="Content" ObjectID="_1406707961" r:id="rId19"/>
        </w:object>
      </w:r>
      <w:r w:rsidR="00C61F56">
        <w:rPr>
          <w:color w:val="1A171B"/>
          <w:position w:val="-30"/>
        </w:rPr>
        <w:tab/>
      </w:r>
      <w:r w:rsidR="00C61F56">
        <w:rPr>
          <w:color w:val="1A171B"/>
          <w:position w:val="-30"/>
        </w:rPr>
        <w:tab/>
      </w:r>
      <w:r w:rsidR="00C61F56">
        <w:rPr>
          <w:color w:val="1A171B"/>
          <w:position w:val="-30"/>
        </w:rPr>
        <w:tab/>
      </w:r>
      <w:r w:rsidR="00C61F56">
        <w:rPr>
          <w:color w:val="1A171B"/>
          <w:position w:val="-30"/>
        </w:rPr>
        <w:tab/>
      </w:r>
      <w:r w:rsidR="00C61F56" w:rsidRPr="00C61F56">
        <w:rPr>
          <w:b/>
        </w:rPr>
        <w:t>8.</w:t>
      </w:r>
      <w:r w:rsidR="00C61F56" w:rsidRPr="00C61F56">
        <w:t xml:space="preserve"> </w:t>
      </w:r>
      <w:r w:rsidR="00C61F56">
        <w:t xml:space="preserve"> </w:t>
      </w:r>
      <w:r w:rsidR="00C61F56" w:rsidRPr="00C61F56">
        <w:rPr>
          <w:position w:val="-46"/>
        </w:rPr>
        <w:object w:dxaOrig="1219" w:dyaOrig="1040">
          <v:shape id="_x0000_i1064" type="#_x0000_t75" style="width:60.75pt;height:51.75pt" o:ole="">
            <v:imagedata r:id="rId20" o:title=""/>
          </v:shape>
          <o:OLEObject Type="Embed" ProgID="Equation.3" ShapeID="_x0000_i1064" DrawAspect="Content" ObjectID="_1406707962" r:id="rId21"/>
        </w:object>
      </w:r>
      <w:bookmarkStart w:id="0" w:name="_GoBack"/>
      <w:bookmarkEnd w:id="0"/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ED4712" w:rsidRDefault="00ED4712" w:rsidP="00ED4712">
      <w:pPr>
        <w:widowControl w:val="0"/>
        <w:shd w:val="clear" w:color="auto" w:fill="FFFFFF"/>
        <w:tabs>
          <w:tab w:val="left" w:pos="-720"/>
          <w:tab w:val="left" w:pos="3060"/>
        </w:tabs>
        <w:autoSpaceDE w:val="0"/>
        <w:autoSpaceDN w:val="0"/>
        <w:adjustRightInd w:val="0"/>
        <w:spacing w:before="178"/>
        <w:ind w:right="-720"/>
        <w:rPr>
          <w:iCs/>
        </w:rPr>
      </w:pPr>
    </w:p>
    <w:p w:rsidR="00D5483C" w:rsidRPr="00C61F56" w:rsidRDefault="00D5483C" w:rsidP="00C61F56"/>
    <w:sectPr w:rsidR="00D5483C" w:rsidRPr="00C61F56" w:rsidSect="00B06F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8CF"/>
    <w:multiLevelType w:val="hybridMultilevel"/>
    <w:tmpl w:val="7D26AACE"/>
    <w:lvl w:ilvl="0" w:tplc="BBA43C80">
      <w:start w:val="1"/>
      <w:numFmt w:val="decimal"/>
      <w:lvlText w:val="%1."/>
      <w:lvlJc w:val="left"/>
      <w:pPr>
        <w:ind w:left="509" w:hanging="360"/>
      </w:pPr>
      <w:rPr>
        <w:rFonts w:ascii="Arial" w:hAnsi="Arial" w:cs="Arial" w:hint="default"/>
        <w:b/>
        <w:bCs/>
        <w:color w:val="1A171B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229" w:hanging="360"/>
      </w:pPr>
    </w:lvl>
    <w:lvl w:ilvl="2" w:tplc="0409001B">
      <w:start w:val="1"/>
      <w:numFmt w:val="lowerRoman"/>
      <w:lvlText w:val="%3."/>
      <w:lvlJc w:val="right"/>
      <w:pPr>
        <w:ind w:left="1949" w:hanging="180"/>
      </w:pPr>
    </w:lvl>
    <w:lvl w:ilvl="3" w:tplc="0409000F">
      <w:start w:val="1"/>
      <w:numFmt w:val="decimal"/>
      <w:lvlText w:val="%4."/>
      <w:lvlJc w:val="left"/>
      <w:pPr>
        <w:ind w:left="2669" w:hanging="360"/>
      </w:pPr>
    </w:lvl>
    <w:lvl w:ilvl="4" w:tplc="04090019">
      <w:start w:val="1"/>
      <w:numFmt w:val="lowerLetter"/>
      <w:lvlText w:val="%5."/>
      <w:lvlJc w:val="left"/>
      <w:pPr>
        <w:ind w:left="3389" w:hanging="360"/>
      </w:pPr>
    </w:lvl>
    <w:lvl w:ilvl="5" w:tplc="0409001B">
      <w:start w:val="1"/>
      <w:numFmt w:val="lowerRoman"/>
      <w:lvlText w:val="%6."/>
      <w:lvlJc w:val="right"/>
      <w:pPr>
        <w:ind w:left="4109" w:hanging="180"/>
      </w:pPr>
    </w:lvl>
    <w:lvl w:ilvl="6" w:tplc="0409000F">
      <w:start w:val="1"/>
      <w:numFmt w:val="decimal"/>
      <w:lvlText w:val="%7."/>
      <w:lvlJc w:val="left"/>
      <w:pPr>
        <w:ind w:left="4829" w:hanging="360"/>
      </w:pPr>
    </w:lvl>
    <w:lvl w:ilvl="7" w:tplc="04090019">
      <w:start w:val="1"/>
      <w:numFmt w:val="lowerLetter"/>
      <w:lvlText w:val="%8."/>
      <w:lvlJc w:val="left"/>
      <w:pPr>
        <w:ind w:left="5549" w:hanging="360"/>
      </w:pPr>
    </w:lvl>
    <w:lvl w:ilvl="8" w:tplc="0409001B">
      <w:start w:val="1"/>
      <w:numFmt w:val="lowerRoman"/>
      <w:lvlText w:val="%9."/>
      <w:lvlJc w:val="right"/>
      <w:pPr>
        <w:ind w:left="6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83C"/>
    <w:rsid w:val="000068D6"/>
    <w:rsid w:val="000773BC"/>
    <w:rsid w:val="000E540D"/>
    <w:rsid w:val="002B51DB"/>
    <w:rsid w:val="002F4A07"/>
    <w:rsid w:val="003B5812"/>
    <w:rsid w:val="003C3A29"/>
    <w:rsid w:val="00463F85"/>
    <w:rsid w:val="00656AB6"/>
    <w:rsid w:val="00B06F4E"/>
    <w:rsid w:val="00C61F56"/>
    <w:rsid w:val="00D5483C"/>
    <w:rsid w:val="00ED4712"/>
    <w:rsid w:val="00FC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8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4</cp:revision>
  <dcterms:created xsi:type="dcterms:W3CDTF">2011-09-28T13:08:00Z</dcterms:created>
  <dcterms:modified xsi:type="dcterms:W3CDTF">2012-08-17T15:26:00Z</dcterms:modified>
</cp:coreProperties>
</file>